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9295C" w:rsidRDefault="00891D50">
      <w:pPr>
        <w:pStyle w:val="a4"/>
        <w:framePr w:wrap="auto"/>
        <w:spacing w:line="360" w:lineRule="auto"/>
        <w:jc w:val="center"/>
        <w:rPr>
          <w:rFonts w:ascii="微软雅黑" w:eastAsia="微软雅黑" w:hAnsi="微软雅黑" w:cs="微软雅黑"/>
          <w:b w:val="0"/>
          <w:bCs w:val="0"/>
          <w:sz w:val="28"/>
          <w:szCs w:val="28"/>
        </w:rPr>
      </w:pPr>
      <w:r>
        <w:rPr>
          <w:rFonts w:ascii="微软雅黑" w:eastAsia="微软雅黑" w:hAnsi="微软雅黑" w:cs="微软雅黑" w:hint="eastAsia"/>
          <w:b w:val="0"/>
          <w:bCs w:val="0"/>
          <w:sz w:val="28"/>
          <w:szCs w:val="28"/>
        </w:rPr>
        <w:t xml:space="preserve">Subfloor Heating Systems </w:t>
      </w:r>
      <w:proofErr w:type="gramStart"/>
      <w:r>
        <w:rPr>
          <w:rFonts w:ascii="微软雅黑" w:eastAsia="微软雅黑" w:hAnsi="微软雅黑" w:cs="微软雅黑" w:hint="eastAsia"/>
          <w:b w:val="0"/>
          <w:bCs w:val="0"/>
          <w:sz w:val="28"/>
          <w:szCs w:val="28"/>
        </w:rPr>
        <w:t>With</w:t>
      </w:r>
      <w:proofErr w:type="gramEnd"/>
      <w:r>
        <w:rPr>
          <w:rFonts w:ascii="微软雅黑" w:eastAsia="微软雅黑" w:hAnsi="微软雅黑" w:cs="微软雅黑" w:hint="eastAsia"/>
          <w:b w:val="0"/>
          <w:bCs w:val="0"/>
          <w:sz w:val="28"/>
          <w:szCs w:val="28"/>
        </w:rPr>
        <w:t xml:space="preserve"> Embedded Radiant Heating</w:t>
      </w:r>
    </w:p>
    <w:p w:rsidR="0039295C" w:rsidRDefault="0039295C">
      <w:pPr>
        <w:pStyle w:val="1"/>
        <w:framePr w:wrap="auto"/>
        <w:spacing w:line="360" w:lineRule="auto"/>
        <w:jc w:val="both"/>
        <w:rPr>
          <w:rFonts w:ascii="Arial" w:eastAsia="Arial" w:hAnsi="Arial" w:cs="Arial"/>
          <w:sz w:val="21"/>
          <w:szCs w:val="21"/>
        </w:rPr>
      </w:pPr>
    </w:p>
    <w:p w:rsidR="0039295C" w:rsidRDefault="00891D50">
      <w:pPr>
        <w:pStyle w:val="1"/>
        <w:framePr w:wrap="auto"/>
        <w:spacing w:line="360" w:lineRule="auto"/>
        <w:jc w:val="both"/>
        <w:rPr>
          <w:rFonts w:ascii="微软雅黑" w:eastAsia="微软雅黑" w:hAnsi="微软雅黑" w:cs="微软雅黑"/>
          <w:sz w:val="18"/>
          <w:szCs w:val="18"/>
        </w:rPr>
      </w:pPr>
      <w:r>
        <w:rPr>
          <w:rFonts w:ascii="微软雅黑" w:eastAsia="微软雅黑" w:hAnsi="微软雅黑" w:cs="微软雅黑" w:hint="eastAsia"/>
          <w:sz w:val="18"/>
          <w:szCs w:val="18"/>
        </w:rPr>
        <w:t xml:space="preserve">Homeowners who find themselves putting on socks before walking on their chilly bathroom floors no longer need to do this. When you combine a subfloor with radiant heating, the result is a toasty, </w:t>
      </w:r>
      <w:r>
        <w:rPr>
          <w:rFonts w:ascii="微软雅黑" w:eastAsia="微软雅黑" w:hAnsi="微软雅黑" w:cs="微软雅黑" w:hint="eastAsia"/>
          <w:sz w:val="18"/>
          <w:szCs w:val="18"/>
        </w:rPr>
        <w:t>climate-controlled</w:t>
      </w:r>
      <w:r>
        <w:rPr>
          <w:rFonts w:ascii="微软雅黑" w:eastAsia="微软雅黑" w:hAnsi="微软雅黑" w:cs="微软雅黑" w:hint="eastAsia"/>
          <w:sz w:val="18"/>
          <w:szCs w:val="18"/>
        </w:rPr>
        <w:t> </w:t>
      </w:r>
      <w:hyperlink r:id="rId8" w:history="1">
        <w:r>
          <w:rPr>
            <w:rFonts w:ascii="微软雅黑" w:eastAsia="微软雅黑" w:hAnsi="微软雅黑" w:cs="微软雅黑" w:hint="eastAsia"/>
            <w:sz w:val="18"/>
            <w:szCs w:val="18"/>
          </w:rPr>
          <w:t>radiant heated floor</w:t>
        </w:r>
      </w:hyperlink>
      <w:r>
        <w:rPr>
          <w:rFonts w:ascii="微软雅黑" w:eastAsia="微软雅黑" w:hAnsi="微软雅黑" w:cs="微软雅黑" w:hint="eastAsia"/>
          <w:sz w:val="18"/>
          <w:szCs w:val="18"/>
        </w:rPr>
        <w:t>. Subfloor heating systems can be an advantage to anyone</w:t>
      </w:r>
      <w:r>
        <w:rPr>
          <w:rFonts w:ascii="微软雅黑" w:eastAsia="微软雅黑" w:hAnsi="微软雅黑" w:cs="微软雅黑" w:hint="eastAsia"/>
          <w:sz w:val="18"/>
          <w:szCs w:val="18"/>
        </w:rPr>
        <w:t> </w:t>
      </w:r>
      <w:hyperlink r:id="rId9" w:history="1">
        <w:r>
          <w:rPr>
            <w:rFonts w:ascii="微软雅黑" w:eastAsia="微软雅黑" w:hAnsi="微软雅黑" w:cs="微软雅黑" w:hint="eastAsia"/>
            <w:sz w:val="18"/>
            <w:szCs w:val="18"/>
          </w:rPr>
          <w:t>remodeling a bathroom</w:t>
        </w:r>
      </w:hyperlink>
      <w:r>
        <w:rPr>
          <w:rFonts w:ascii="微软雅黑" w:eastAsia="微软雅黑" w:hAnsi="微软雅黑" w:cs="微软雅黑" w:hint="eastAsia"/>
          <w:sz w:val="18"/>
          <w:szCs w:val="18"/>
        </w:rPr>
        <w:t> </w:t>
      </w:r>
      <w:r>
        <w:rPr>
          <w:rFonts w:ascii="微软雅黑" w:eastAsia="微软雅黑" w:hAnsi="微软雅黑" w:cs="微软雅黑" w:hint="eastAsia"/>
          <w:sz w:val="18"/>
          <w:szCs w:val="18"/>
        </w:rPr>
        <w:t>or kitchen who expects that the flooring will be colder than desired. Subfloor heating raises floor covering temperatures to far more comfortable levels.</w:t>
      </w:r>
    </w:p>
    <w:p w:rsidR="0039295C" w:rsidRDefault="0039295C">
      <w:pPr>
        <w:pStyle w:val="1"/>
        <w:framePr w:wrap="auto"/>
        <w:spacing w:line="360" w:lineRule="auto"/>
        <w:jc w:val="both"/>
        <w:rPr>
          <w:rFonts w:ascii="微软雅黑" w:eastAsia="微软雅黑" w:hAnsi="微软雅黑" w:cs="微软雅黑"/>
          <w:sz w:val="18"/>
          <w:szCs w:val="18"/>
        </w:rPr>
      </w:pPr>
    </w:p>
    <w:p w:rsidR="0039295C" w:rsidRDefault="00891D50">
      <w:pPr>
        <w:pStyle w:val="1"/>
        <w:framePr w:wrap="auto"/>
        <w:spacing w:line="360" w:lineRule="auto"/>
        <w:jc w:val="both"/>
        <w:rPr>
          <w:rFonts w:ascii="微软雅黑" w:eastAsia="微软雅黑" w:hAnsi="微软雅黑" w:cs="微软雅黑"/>
          <w:sz w:val="18"/>
          <w:szCs w:val="18"/>
        </w:rPr>
      </w:pPr>
      <w:r>
        <w:rPr>
          <w:rFonts w:ascii="微软雅黑" w:eastAsia="微软雅黑" w:hAnsi="微软雅黑" w:cs="微软雅黑" w:hint="eastAsia"/>
          <w:sz w:val="18"/>
          <w:szCs w:val="18"/>
        </w:rPr>
        <w:t>How Subfloor Heating Systems Work</w:t>
      </w:r>
    </w:p>
    <w:p w:rsidR="0039295C" w:rsidRDefault="00891D50">
      <w:pPr>
        <w:pStyle w:val="1"/>
        <w:framePr w:wrap="auto"/>
        <w:spacing w:line="360" w:lineRule="auto"/>
        <w:jc w:val="both"/>
        <w:rPr>
          <w:rFonts w:ascii="微软雅黑" w:eastAsia="微软雅黑" w:hAnsi="微软雅黑" w:cs="微软雅黑"/>
          <w:sz w:val="18"/>
          <w:szCs w:val="18"/>
        </w:rPr>
      </w:pPr>
      <w:r>
        <w:rPr>
          <w:rFonts w:ascii="微软雅黑" w:eastAsia="微软雅黑" w:hAnsi="微软雅黑" w:cs="微软雅黑" w:hint="eastAsia"/>
          <w:sz w:val="18"/>
          <w:szCs w:val="18"/>
        </w:rPr>
        <w:t xml:space="preserve">Most interior floor systems are layered. </w:t>
      </w:r>
      <w:r>
        <w:rPr>
          <w:rFonts w:ascii="微软雅黑" w:eastAsia="微软雅黑" w:hAnsi="微软雅黑" w:cs="微软雅黑" w:hint="eastAsia"/>
          <w:sz w:val="18"/>
          <w:szCs w:val="18"/>
        </w:rPr>
        <w:t>The layer that you see and walk on is called the floor covering, aptly named because it is not the structural floor but a cover that can be removed and replaced, if necessary. A few floor covering examples: solid hardwood,</w:t>
      </w:r>
      <w:r>
        <w:rPr>
          <w:rFonts w:ascii="微软雅黑" w:eastAsia="微软雅黑" w:hAnsi="微软雅黑" w:cs="微软雅黑" w:hint="eastAsia"/>
          <w:sz w:val="18"/>
          <w:szCs w:val="18"/>
        </w:rPr>
        <w:t> </w:t>
      </w:r>
      <w:hyperlink r:id="rId10" w:history="1">
        <w:r>
          <w:rPr>
            <w:rFonts w:ascii="微软雅黑" w:eastAsia="微软雅黑" w:hAnsi="微软雅黑" w:cs="微软雅黑" w:hint="eastAsia"/>
            <w:sz w:val="18"/>
            <w:szCs w:val="18"/>
          </w:rPr>
          <w:t>engineered wood flooring</w:t>
        </w:r>
      </w:hyperlink>
      <w:r>
        <w:rPr>
          <w:rFonts w:ascii="微软雅黑" w:eastAsia="微软雅黑" w:hAnsi="微软雅黑" w:cs="微软雅黑" w:hint="eastAsia"/>
          <w:sz w:val="18"/>
          <w:szCs w:val="18"/>
        </w:rPr>
        <w:t>, laminate, tile, and vinyl. Below the floor covering is a</w:t>
      </w:r>
      <w:r>
        <w:rPr>
          <w:rFonts w:ascii="微软雅黑" w:eastAsia="微软雅黑" w:hAnsi="微软雅黑" w:cs="微软雅黑" w:hint="eastAsia"/>
          <w:sz w:val="18"/>
          <w:szCs w:val="18"/>
        </w:rPr>
        <w:t> </w:t>
      </w:r>
      <w:hyperlink r:id="rId11" w:history="1">
        <w:r>
          <w:rPr>
            <w:rFonts w:ascii="微软雅黑" w:eastAsia="微软雅黑" w:hAnsi="微软雅黑" w:cs="微软雅黑" w:hint="eastAsia"/>
            <w:sz w:val="18"/>
            <w:szCs w:val="18"/>
          </w:rPr>
          <w:t>subfloor</w:t>
        </w:r>
      </w:hyperlink>
      <w:r>
        <w:rPr>
          <w:rFonts w:ascii="微软雅黑" w:eastAsia="微软雅黑" w:hAnsi="微软雅黑" w:cs="微软雅黑" w:hint="eastAsia"/>
          <w:sz w:val="18"/>
          <w:szCs w:val="18"/>
        </w:rPr>
        <w:t>, itself attached directly to the floor jois</w:t>
      </w:r>
      <w:r>
        <w:rPr>
          <w:rFonts w:ascii="微软雅黑" w:eastAsia="微软雅黑" w:hAnsi="微软雅黑" w:cs="微软雅黑" w:hint="eastAsia"/>
          <w:sz w:val="18"/>
          <w:szCs w:val="18"/>
        </w:rPr>
        <w:t>ts.</w:t>
      </w:r>
      <w:r>
        <w:rPr>
          <w:rFonts w:ascii="微软雅黑" w:eastAsia="微软雅黑" w:hAnsi="微软雅黑" w:cs="微软雅黑" w:hint="eastAsia"/>
          <w:sz w:val="18"/>
          <w:szCs w:val="18"/>
        </w:rPr>
        <w:t> </w:t>
      </w:r>
      <w:hyperlink r:id="rId12" w:history="1">
        <w:r>
          <w:rPr>
            <w:rFonts w:ascii="微软雅黑" w:eastAsia="微软雅黑" w:hAnsi="微软雅黑" w:cs="微软雅黑" w:hint="eastAsia"/>
            <w:sz w:val="18"/>
            <w:szCs w:val="18"/>
          </w:rPr>
          <w:t>Subflooring</w:t>
        </w:r>
      </w:hyperlink>
      <w:r>
        <w:rPr>
          <w:rFonts w:ascii="微软雅黑" w:eastAsia="微软雅黑" w:hAnsi="微软雅黑" w:cs="微软雅黑" w:hint="eastAsia"/>
          <w:sz w:val="18"/>
          <w:szCs w:val="18"/>
        </w:rPr>
        <w:t>, such as OSB or 5/8-inch plywood, provides a solid and steady base for the floor covering.</w:t>
      </w:r>
    </w:p>
    <w:p w:rsidR="0039295C" w:rsidRDefault="0039295C">
      <w:pPr>
        <w:pStyle w:val="1"/>
        <w:framePr w:wrap="auto"/>
        <w:spacing w:line="360" w:lineRule="auto"/>
        <w:jc w:val="both"/>
        <w:rPr>
          <w:rFonts w:ascii="微软雅黑" w:eastAsia="微软雅黑" w:hAnsi="微软雅黑" w:cs="微软雅黑"/>
          <w:sz w:val="18"/>
          <w:szCs w:val="18"/>
        </w:rPr>
      </w:pPr>
    </w:p>
    <w:p w:rsidR="0039295C" w:rsidRDefault="00891D50">
      <w:pPr>
        <w:pStyle w:val="1"/>
        <w:framePr w:wrap="auto"/>
        <w:spacing w:line="360" w:lineRule="auto"/>
        <w:jc w:val="both"/>
        <w:rPr>
          <w:rFonts w:ascii="微软雅黑" w:eastAsia="微软雅黑" w:hAnsi="微软雅黑" w:cs="微软雅黑"/>
          <w:sz w:val="18"/>
          <w:szCs w:val="18"/>
        </w:rPr>
      </w:pPr>
      <w:r>
        <w:rPr>
          <w:rFonts w:ascii="微软雅黑" w:eastAsia="微软雅黑" w:hAnsi="微软雅黑" w:cs="微软雅黑" w:hint="eastAsia"/>
          <w:sz w:val="18"/>
          <w:szCs w:val="18"/>
        </w:rPr>
        <w:t>Subfloor heating systems rest between the subfloor and the floor covering. F</w:t>
      </w:r>
      <w:r>
        <w:rPr>
          <w:rFonts w:ascii="微软雅黑" w:eastAsia="微软雅黑" w:hAnsi="微软雅黑" w:cs="微软雅黑" w:hint="eastAsia"/>
          <w:sz w:val="18"/>
          <w:szCs w:val="18"/>
        </w:rPr>
        <w:t>looring layers that lay above the radiant coils and the subfloor benefit from the simple fact that heat rises. As might be expected, direct or close contact heating always transmits the most heat. So, while embedded subfloor heating does mean reduced heat,</w:t>
      </w:r>
      <w:r>
        <w:rPr>
          <w:rFonts w:ascii="微软雅黑" w:eastAsia="微软雅黑" w:hAnsi="微软雅黑" w:cs="微软雅黑" w:hint="eastAsia"/>
          <w:sz w:val="18"/>
          <w:szCs w:val="18"/>
        </w:rPr>
        <w:t xml:space="preserve"> </w:t>
      </w:r>
      <w:proofErr w:type="gramStart"/>
      <w:r>
        <w:rPr>
          <w:rFonts w:ascii="微软雅黑" w:eastAsia="微软雅黑" w:hAnsi="微软雅黑" w:cs="微软雅黑" w:hint="eastAsia"/>
          <w:sz w:val="18"/>
          <w:szCs w:val="18"/>
        </w:rPr>
        <w:t>the</w:t>
      </w:r>
      <w:proofErr w:type="gramEnd"/>
      <w:r>
        <w:rPr>
          <w:rFonts w:ascii="微软雅黑" w:eastAsia="微软雅黑" w:hAnsi="微软雅黑" w:cs="微软雅黑" w:hint="eastAsia"/>
          <w:sz w:val="18"/>
          <w:szCs w:val="18"/>
        </w:rPr>
        <w:t xml:space="preserve"> advantage is that the heat has more space to dissipate. If not for this dissipation, the pattern of heating coils would mean that the floor would be warm in some spots, cold in other spots. Dissipation equalizes the heat across the floor.</w:t>
      </w:r>
    </w:p>
    <w:p w:rsidR="0039295C" w:rsidRDefault="0039295C">
      <w:pPr>
        <w:pStyle w:val="1"/>
        <w:framePr w:wrap="auto"/>
        <w:spacing w:line="360" w:lineRule="auto"/>
        <w:jc w:val="both"/>
        <w:rPr>
          <w:rFonts w:ascii="微软雅黑" w:eastAsia="微软雅黑" w:hAnsi="微软雅黑" w:cs="微软雅黑"/>
          <w:sz w:val="18"/>
          <w:szCs w:val="18"/>
        </w:rPr>
      </w:pPr>
    </w:p>
    <w:p w:rsidR="0039295C" w:rsidRDefault="00891D50">
      <w:pPr>
        <w:pStyle w:val="1"/>
        <w:framePr w:wrap="auto"/>
        <w:spacing w:line="360" w:lineRule="auto"/>
        <w:jc w:val="both"/>
        <w:rPr>
          <w:rFonts w:ascii="微软雅黑" w:eastAsia="微软雅黑" w:hAnsi="微软雅黑" w:cs="微软雅黑"/>
          <w:sz w:val="18"/>
          <w:szCs w:val="18"/>
        </w:rPr>
      </w:pPr>
      <w:r>
        <w:rPr>
          <w:rFonts w:ascii="微软雅黑" w:eastAsia="微软雅黑" w:hAnsi="微软雅黑" w:cs="微软雅黑" w:hint="eastAsia"/>
          <w:sz w:val="18"/>
          <w:szCs w:val="18"/>
        </w:rPr>
        <w:t>Subfloor he</w:t>
      </w:r>
      <w:r>
        <w:rPr>
          <w:rFonts w:ascii="微软雅黑" w:eastAsia="微软雅黑" w:hAnsi="微软雅黑" w:cs="微软雅黑" w:hint="eastAsia"/>
          <w:sz w:val="18"/>
          <w:szCs w:val="18"/>
        </w:rPr>
        <w:t>ating systems are not intended to be a home's</w:t>
      </w:r>
      <w:r>
        <w:rPr>
          <w:rFonts w:ascii="微软雅黑" w:eastAsia="微软雅黑" w:hAnsi="微软雅黑" w:cs="微软雅黑" w:hint="eastAsia"/>
          <w:sz w:val="18"/>
          <w:szCs w:val="18"/>
        </w:rPr>
        <w:t> </w:t>
      </w:r>
      <w:hyperlink r:id="rId13" w:history="1">
        <w:r>
          <w:rPr>
            <w:rFonts w:ascii="微软雅黑" w:eastAsia="微软雅黑" w:hAnsi="微软雅黑" w:cs="微软雅黑" w:hint="eastAsia"/>
            <w:sz w:val="18"/>
            <w:szCs w:val="18"/>
          </w:rPr>
          <w:t>primary heating source</w:t>
        </w:r>
      </w:hyperlink>
      <w:r>
        <w:rPr>
          <w:rFonts w:ascii="微软雅黑" w:eastAsia="微软雅黑" w:hAnsi="微软雅黑" w:cs="微软雅黑" w:hint="eastAsia"/>
          <w:sz w:val="18"/>
          <w:szCs w:val="18"/>
        </w:rPr>
        <w:t>. However, homeowners in temperate climates may be able to use radiant floor systems to</w:t>
      </w:r>
      <w:r>
        <w:rPr>
          <w:rFonts w:ascii="微软雅黑" w:eastAsia="微软雅黑" w:hAnsi="微软雅黑" w:cs="微软雅黑" w:hint="eastAsia"/>
          <w:sz w:val="18"/>
          <w:szCs w:val="18"/>
        </w:rPr>
        <w:t> </w:t>
      </w:r>
      <w:hyperlink r:id="rId14" w:history="1">
        <w:r>
          <w:rPr>
            <w:rFonts w:ascii="微软雅黑" w:eastAsia="微软雅黑" w:hAnsi="微软雅黑" w:cs="微软雅黑" w:hint="eastAsia"/>
            <w:sz w:val="18"/>
            <w:szCs w:val="18"/>
          </w:rPr>
          <w:t>heat a room</w:t>
        </w:r>
      </w:hyperlink>
      <w:r>
        <w:rPr>
          <w:rFonts w:ascii="微软雅黑" w:eastAsia="微软雅黑" w:hAnsi="微软雅黑" w:cs="微软雅黑" w:hint="eastAsia"/>
          <w:sz w:val="18"/>
          <w:szCs w:val="18"/>
        </w:rPr>
        <w:t> </w:t>
      </w:r>
      <w:r>
        <w:rPr>
          <w:rFonts w:ascii="微软雅黑" w:eastAsia="微软雅黑" w:hAnsi="微软雅黑" w:cs="微软雅黑" w:hint="eastAsia"/>
          <w:sz w:val="18"/>
          <w:szCs w:val="18"/>
        </w:rPr>
        <w:t>or even the entire house. The chief benefit of radiant floor systems is that they make floor coverings more comfortable to walk on.</w:t>
      </w:r>
    </w:p>
    <w:p w:rsidR="0039295C" w:rsidRDefault="0039295C">
      <w:pPr>
        <w:pStyle w:val="1"/>
        <w:framePr w:wrap="auto"/>
        <w:spacing w:line="360" w:lineRule="auto"/>
        <w:jc w:val="both"/>
        <w:rPr>
          <w:rFonts w:ascii="微软雅黑" w:eastAsia="微软雅黑" w:hAnsi="微软雅黑" w:cs="微软雅黑"/>
          <w:sz w:val="18"/>
          <w:szCs w:val="18"/>
        </w:rPr>
      </w:pPr>
    </w:p>
    <w:p w:rsidR="0039295C" w:rsidRDefault="00891D50">
      <w:pPr>
        <w:pStyle w:val="1"/>
        <w:framePr w:wrap="auto"/>
        <w:spacing w:line="360" w:lineRule="auto"/>
        <w:jc w:val="both"/>
        <w:rPr>
          <w:rFonts w:ascii="微软雅黑" w:eastAsia="微软雅黑" w:hAnsi="微软雅黑" w:cs="微软雅黑"/>
          <w:sz w:val="18"/>
          <w:szCs w:val="18"/>
        </w:rPr>
      </w:pPr>
      <w:r>
        <w:rPr>
          <w:rFonts w:ascii="微软雅黑" w:eastAsia="微软雅黑" w:hAnsi="微软雅黑" w:cs="微软雅黑" w:hint="eastAsia"/>
          <w:sz w:val="18"/>
          <w:szCs w:val="18"/>
        </w:rPr>
        <w:t>Types of Subfloor Heating Systems</w:t>
      </w:r>
    </w:p>
    <w:p w:rsidR="0039295C" w:rsidRDefault="00891D50">
      <w:pPr>
        <w:pStyle w:val="1"/>
        <w:framePr w:wrap="auto"/>
        <w:spacing w:line="360" w:lineRule="auto"/>
        <w:jc w:val="both"/>
        <w:rPr>
          <w:rFonts w:ascii="微软雅黑" w:eastAsia="微软雅黑" w:hAnsi="微软雅黑" w:cs="微软雅黑"/>
          <w:sz w:val="18"/>
          <w:szCs w:val="18"/>
        </w:rPr>
      </w:pPr>
      <w:r>
        <w:rPr>
          <w:rFonts w:ascii="微软雅黑" w:eastAsia="微软雅黑" w:hAnsi="微软雅黑" w:cs="微软雅黑" w:hint="eastAsia"/>
          <w:sz w:val="18"/>
          <w:szCs w:val="18"/>
        </w:rPr>
        <w:t xml:space="preserve">Electric: Embedded </w:t>
      </w:r>
      <w:r>
        <w:rPr>
          <w:rFonts w:ascii="微软雅黑" w:eastAsia="微软雅黑" w:hAnsi="微软雅黑" w:cs="微软雅黑" w:hint="eastAsia"/>
          <w:sz w:val="18"/>
          <w:szCs w:val="18"/>
        </w:rPr>
        <w:t>Coil Heating Systems</w:t>
      </w:r>
    </w:p>
    <w:p w:rsidR="0039295C" w:rsidRDefault="0039295C">
      <w:pPr>
        <w:pStyle w:val="1"/>
        <w:framePr w:wrap="auto"/>
        <w:spacing w:line="360" w:lineRule="auto"/>
        <w:jc w:val="both"/>
        <w:rPr>
          <w:rFonts w:ascii="微软雅黑" w:eastAsia="微软雅黑" w:hAnsi="微软雅黑" w:cs="微软雅黑"/>
          <w:sz w:val="18"/>
          <w:szCs w:val="18"/>
        </w:rPr>
      </w:pPr>
    </w:p>
    <w:p w:rsidR="0039295C" w:rsidRDefault="00891D50">
      <w:pPr>
        <w:pStyle w:val="1"/>
        <w:framePr w:wrap="auto"/>
        <w:spacing w:line="360" w:lineRule="auto"/>
        <w:jc w:val="both"/>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Controlled by a wall-mounted thermostat similar to an HVAC thermostat, electric coil systems are composed of long, continuous low-power electric cables embedded into the area below the floor covering.</w:t>
      </w:r>
    </w:p>
    <w:p w:rsidR="0039295C" w:rsidRDefault="0039295C">
      <w:pPr>
        <w:pStyle w:val="1"/>
        <w:framePr w:wrap="auto"/>
        <w:spacing w:line="360" w:lineRule="auto"/>
        <w:jc w:val="both"/>
        <w:rPr>
          <w:rFonts w:ascii="微软雅黑" w:eastAsia="微软雅黑" w:hAnsi="微软雅黑" w:cs="微软雅黑"/>
          <w:sz w:val="18"/>
          <w:szCs w:val="18"/>
        </w:rPr>
      </w:pPr>
    </w:p>
    <w:p w:rsidR="0039295C" w:rsidRDefault="00891D50">
      <w:pPr>
        <w:pStyle w:val="1"/>
        <w:framePr w:wrap="auto"/>
        <w:numPr>
          <w:ilvl w:val="0"/>
          <w:numId w:val="1"/>
        </w:numPr>
        <w:spacing w:line="360" w:lineRule="auto"/>
        <w:jc w:val="both"/>
        <w:rPr>
          <w:rFonts w:ascii="微软雅黑" w:eastAsia="微软雅黑" w:hAnsi="微软雅黑" w:cs="微软雅黑"/>
          <w:sz w:val="18"/>
          <w:szCs w:val="18"/>
        </w:rPr>
      </w:pPr>
      <w:r>
        <w:rPr>
          <w:rFonts w:ascii="微软雅黑" w:eastAsia="微软雅黑" w:hAnsi="微软雅黑" w:cs="微软雅黑" w:hint="eastAsia"/>
          <w:sz w:val="18"/>
          <w:szCs w:val="18"/>
        </w:rPr>
        <w:tab/>
        <w:t>Electric coil systems often com</w:t>
      </w:r>
      <w:r>
        <w:rPr>
          <w:rFonts w:ascii="微软雅黑" w:eastAsia="微软雅黑" w:hAnsi="微软雅黑" w:cs="微软雅黑" w:hint="eastAsia"/>
          <w:sz w:val="18"/>
          <w:szCs w:val="18"/>
        </w:rPr>
        <w:t>e in the form of panels with the coils pre-installed.</w:t>
      </w:r>
    </w:p>
    <w:p w:rsidR="0039295C" w:rsidRDefault="00891D50">
      <w:pPr>
        <w:pStyle w:val="1"/>
        <w:framePr w:wrap="auto"/>
        <w:numPr>
          <w:ilvl w:val="0"/>
          <w:numId w:val="1"/>
        </w:numPr>
        <w:spacing w:line="360" w:lineRule="auto"/>
        <w:jc w:val="both"/>
        <w:rPr>
          <w:rFonts w:ascii="微软雅黑" w:eastAsia="微软雅黑" w:hAnsi="微软雅黑" w:cs="微软雅黑"/>
          <w:sz w:val="18"/>
          <w:szCs w:val="18"/>
        </w:rPr>
      </w:pPr>
      <w:r>
        <w:rPr>
          <w:rFonts w:ascii="微软雅黑" w:eastAsia="微软雅黑" w:hAnsi="微软雅黑" w:cs="微软雅黑" w:hint="eastAsia"/>
          <w:sz w:val="18"/>
          <w:szCs w:val="18"/>
        </w:rPr>
        <w:tab/>
        <w:t>Electric coils can be purchased separately and installed individually on the subfloor or embedded in concrete.</w:t>
      </w:r>
    </w:p>
    <w:p w:rsidR="0039295C" w:rsidRDefault="00891D50">
      <w:pPr>
        <w:pStyle w:val="1"/>
        <w:framePr w:wrap="auto"/>
        <w:numPr>
          <w:ilvl w:val="0"/>
          <w:numId w:val="1"/>
        </w:numPr>
        <w:spacing w:line="360" w:lineRule="auto"/>
        <w:jc w:val="both"/>
        <w:rPr>
          <w:rFonts w:ascii="微软雅黑" w:eastAsia="微软雅黑" w:hAnsi="微软雅黑" w:cs="微软雅黑"/>
          <w:sz w:val="18"/>
          <w:szCs w:val="18"/>
        </w:rPr>
      </w:pPr>
      <w:r>
        <w:rPr>
          <w:rFonts w:ascii="微软雅黑" w:eastAsia="微软雅黑" w:hAnsi="微软雅黑" w:cs="微软雅黑" w:hint="eastAsia"/>
          <w:sz w:val="18"/>
          <w:szCs w:val="18"/>
        </w:rPr>
        <w:tab/>
        <w:t>Coils embedded in concrete or mortar take advantage of thermal mass to retain heat long a</w:t>
      </w:r>
      <w:r>
        <w:rPr>
          <w:rFonts w:ascii="微软雅黑" w:eastAsia="微软雅黑" w:hAnsi="微软雅黑" w:cs="微软雅黑" w:hint="eastAsia"/>
          <w:sz w:val="18"/>
          <w:szCs w:val="18"/>
        </w:rPr>
        <w:t>fter the coils have shut off.</w:t>
      </w:r>
    </w:p>
    <w:p w:rsidR="0039295C" w:rsidRDefault="00891D50">
      <w:pPr>
        <w:pStyle w:val="1"/>
        <w:framePr w:wrap="auto"/>
        <w:numPr>
          <w:ilvl w:val="0"/>
          <w:numId w:val="1"/>
        </w:numPr>
        <w:spacing w:line="360" w:lineRule="auto"/>
        <w:jc w:val="both"/>
        <w:rPr>
          <w:rFonts w:ascii="微软雅黑" w:eastAsia="微软雅黑" w:hAnsi="微软雅黑" w:cs="微软雅黑"/>
          <w:sz w:val="18"/>
          <w:szCs w:val="18"/>
        </w:rPr>
      </w:pPr>
      <w:r>
        <w:rPr>
          <w:rFonts w:ascii="微软雅黑" w:eastAsia="微软雅黑" w:hAnsi="微软雅黑" w:cs="微软雅黑" w:hint="eastAsia"/>
          <w:sz w:val="18"/>
          <w:szCs w:val="18"/>
        </w:rPr>
        <w:tab/>
        <w:t>Some homeowners with embedded-coil systems run their system during off-peak electricity hours, gaining the advantage of lower prices for power.</w:t>
      </w:r>
    </w:p>
    <w:p w:rsidR="0039295C" w:rsidRDefault="0039295C">
      <w:pPr>
        <w:pStyle w:val="1"/>
        <w:framePr w:wrap="auto"/>
        <w:spacing w:line="360" w:lineRule="auto"/>
        <w:jc w:val="both"/>
        <w:rPr>
          <w:rFonts w:ascii="微软雅黑" w:eastAsia="微软雅黑" w:hAnsi="微软雅黑" w:cs="微软雅黑"/>
          <w:sz w:val="18"/>
          <w:szCs w:val="18"/>
        </w:rPr>
      </w:pPr>
    </w:p>
    <w:p w:rsidR="0039295C" w:rsidRDefault="00891D50">
      <w:pPr>
        <w:pStyle w:val="1"/>
        <w:framePr w:wrap="auto"/>
        <w:spacing w:line="360" w:lineRule="auto"/>
        <w:jc w:val="both"/>
        <w:rPr>
          <w:rFonts w:ascii="微软雅黑" w:eastAsia="微软雅黑" w:hAnsi="微软雅黑" w:cs="微软雅黑"/>
          <w:sz w:val="18"/>
          <w:szCs w:val="18"/>
        </w:rPr>
      </w:pPr>
      <w:r>
        <w:rPr>
          <w:rFonts w:ascii="微软雅黑" w:eastAsia="微软雅黑" w:hAnsi="微软雅黑" w:cs="微软雅黑" w:hint="eastAsia"/>
          <w:sz w:val="18"/>
          <w:szCs w:val="18"/>
        </w:rPr>
        <w:t xml:space="preserve">Water-Based: </w:t>
      </w:r>
      <w:proofErr w:type="spellStart"/>
      <w:r>
        <w:rPr>
          <w:rFonts w:ascii="微软雅黑" w:eastAsia="微软雅黑" w:hAnsi="微软雅黑" w:cs="微软雅黑" w:hint="eastAsia"/>
          <w:sz w:val="18"/>
          <w:szCs w:val="18"/>
        </w:rPr>
        <w:t>Hydronic</w:t>
      </w:r>
      <w:proofErr w:type="spellEnd"/>
      <w:r>
        <w:rPr>
          <w:rFonts w:ascii="微软雅黑" w:eastAsia="微软雅黑" w:hAnsi="微软雅黑" w:cs="微软雅黑" w:hint="eastAsia"/>
          <w:sz w:val="18"/>
          <w:szCs w:val="18"/>
        </w:rPr>
        <w:t xml:space="preserve"> Heating Systems</w:t>
      </w:r>
    </w:p>
    <w:p w:rsidR="0039295C" w:rsidRDefault="0039295C">
      <w:pPr>
        <w:pStyle w:val="1"/>
        <w:framePr w:wrap="auto"/>
        <w:spacing w:line="360" w:lineRule="auto"/>
        <w:jc w:val="both"/>
        <w:rPr>
          <w:rFonts w:ascii="微软雅黑" w:eastAsia="微软雅黑" w:hAnsi="微软雅黑" w:cs="微软雅黑"/>
          <w:sz w:val="18"/>
          <w:szCs w:val="18"/>
        </w:rPr>
      </w:pPr>
    </w:p>
    <w:p w:rsidR="0039295C" w:rsidRDefault="00891D50">
      <w:pPr>
        <w:pStyle w:val="1"/>
        <w:framePr w:wrap="auto"/>
        <w:spacing w:line="360" w:lineRule="auto"/>
        <w:jc w:val="both"/>
        <w:rPr>
          <w:rFonts w:ascii="微软雅黑" w:eastAsia="微软雅黑" w:hAnsi="微软雅黑" w:cs="微软雅黑"/>
          <w:sz w:val="18"/>
          <w:szCs w:val="18"/>
        </w:rPr>
      </w:pPr>
      <w:proofErr w:type="spellStart"/>
      <w:r>
        <w:rPr>
          <w:rFonts w:ascii="微软雅黑" w:eastAsia="微软雅黑" w:hAnsi="微软雅黑" w:cs="微软雅黑" w:hint="eastAsia"/>
          <w:sz w:val="18"/>
          <w:szCs w:val="18"/>
        </w:rPr>
        <w:t>Hydronic</w:t>
      </w:r>
      <w:proofErr w:type="spellEnd"/>
      <w:r>
        <w:rPr>
          <w:rFonts w:ascii="微软雅黑" w:eastAsia="微软雅黑" w:hAnsi="微软雅黑" w:cs="微软雅黑" w:hint="eastAsia"/>
          <w:sz w:val="18"/>
          <w:szCs w:val="18"/>
        </w:rPr>
        <w:t> </w:t>
      </w:r>
      <w:hyperlink r:id="rId15" w:history="1">
        <w:r>
          <w:rPr>
            <w:rFonts w:ascii="微软雅黑" w:eastAsia="微软雅黑" w:hAnsi="微软雅黑" w:cs="微软雅黑" w:hint="eastAsia"/>
            <w:sz w:val="18"/>
            <w:szCs w:val="18"/>
          </w:rPr>
          <w:t>radiant heating</w:t>
        </w:r>
      </w:hyperlink>
      <w:r>
        <w:rPr>
          <w:rFonts w:ascii="微软雅黑" w:eastAsia="微软雅黑" w:hAnsi="微软雅黑" w:cs="微软雅黑" w:hint="eastAsia"/>
          <w:sz w:val="18"/>
          <w:szCs w:val="18"/>
        </w:rPr>
        <w:t> </w:t>
      </w:r>
      <w:r>
        <w:rPr>
          <w:rFonts w:ascii="微软雅黑" w:eastAsia="微软雅黑" w:hAnsi="微软雅黑" w:cs="微软雅黑" w:hint="eastAsia"/>
          <w:sz w:val="18"/>
          <w:szCs w:val="18"/>
        </w:rPr>
        <w:t>subfloor, also controlled by a thermostat, uses thin PEX heating tubes filled with hot water instead of electric wires.</w:t>
      </w:r>
    </w:p>
    <w:p w:rsidR="0039295C" w:rsidRDefault="0039295C">
      <w:pPr>
        <w:pStyle w:val="1"/>
        <w:framePr w:wrap="auto"/>
        <w:spacing w:line="360" w:lineRule="auto"/>
        <w:jc w:val="both"/>
        <w:rPr>
          <w:rFonts w:ascii="微软雅黑" w:eastAsia="微软雅黑" w:hAnsi="微软雅黑" w:cs="微软雅黑"/>
          <w:sz w:val="18"/>
          <w:szCs w:val="18"/>
        </w:rPr>
      </w:pPr>
    </w:p>
    <w:p w:rsidR="0039295C" w:rsidRDefault="00891D50">
      <w:pPr>
        <w:pStyle w:val="1"/>
        <w:framePr w:wrap="auto"/>
        <w:numPr>
          <w:ilvl w:val="0"/>
          <w:numId w:val="1"/>
        </w:numPr>
        <w:spacing w:line="360" w:lineRule="auto"/>
        <w:jc w:val="both"/>
        <w:rPr>
          <w:rFonts w:ascii="微软雅黑" w:eastAsia="微软雅黑" w:hAnsi="微软雅黑" w:cs="微软雅黑"/>
          <w:sz w:val="18"/>
          <w:szCs w:val="18"/>
        </w:rPr>
      </w:pPr>
      <w:r>
        <w:rPr>
          <w:rFonts w:ascii="微软雅黑" w:eastAsia="微软雅黑" w:hAnsi="微软雅黑" w:cs="微软雅黑" w:hint="eastAsia"/>
          <w:sz w:val="18"/>
          <w:szCs w:val="18"/>
        </w:rPr>
        <w:tab/>
        <w:t>Heated water continually runs through the PEX tubes and radiates heat.</w:t>
      </w:r>
    </w:p>
    <w:p w:rsidR="0039295C" w:rsidRDefault="00891D50">
      <w:pPr>
        <w:pStyle w:val="1"/>
        <w:framePr w:wrap="auto"/>
        <w:numPr>
          <w:ilvl w:val="0"/>
          <w:numId w:val="1"/>
        </w:numPr>
        <w:spacing w:line="360" w:lineRule="auto"/>
        <w:jc w:val="both"/>
        <w:rPr>
          <w:rFonts w:ascii="微软雅黑" w:eastAsia="微软雅黑" w:hAnsi="微软雅黑" w:cs="微软雅黑"/>
          <w:sz w:val="18"/>
          <w:szCs w:val="18"/>
        </w:rPr>
      </w:pPr>
      <w:r>
        <w:rPr>
          <w:rFonts w:ascii="微软雅黑" w:eastAsia="微软雅黑" w:hAnsi="微软雅黑" w:cs="微软雅黑" w:hint="eastAsia"/>
          <w:sz w:val="18"/>
          <w:szCs w:val="18"/>
        </w:rPr>
        <w:tab/>
      </w:r>
      <w:r>
        <w:rPr>
          <w:rFonts w:ascii="微软雅黑" w:eastAsia="微软雅黑" w:hAnsi="微软雅黑" w:cs="微软雅黑" w:hint="eastAsia"/>
          <w:sz w:val="18"/>
          <w:szCs w:val="18"/>
        </w:rPr>
        <w:t>Thicker 1 1/8-inch plywood is necessary to accommodate the channels through which the PEX tubes run.</w:t>
      </w:r>
    </w:p>
    <w:p w:rsidR="0039295C" w:rsidRDefault="00891D50">
      <w:pPr>
        <w:pStyle w:val="1"/>
        <w:framePr w:wrap="auto"/>
        <w:numPr>
          <w:ilvl w:val="0"/>
          <w:numId w:val="1"/>
        </w:numPr>
        <w:spacing w:line="360" w:lineRule="auto"/>
        <w:jc w:val="both"/>
        <w:rPr>
          <w:rFonts w:ascii="微软雅黑" w:eastAsia="微软雅黑" w:hAnsi="微软雅黑" w:cs="微软雅黑"/>
          <w:sz w:val="18"/>
          <w:szCs w:val="18"/>
        </w:rPr>
      </w:pPr>
      <w:r>
        <w:rPr>
          <w:rFonts w:ascii="微软雅黑" w:eastAsia="微软雅黑" w:hAnsi="微软雅黑" w:cs="微软雅黑" w:hint="eastAsia"/>
          <w:sz w:val="18"/>
          <w:szCs w:val="18"/>
        </w:rPr>
        <w:tab/>
        <w:t>Channels are cut into the plywood just deep enough so that the tubes are flush with the top and ride as high as possible.</w:t>
      </w:r>
    </w:p>
    <w:p w:rsidR="0039295C" w:rsidRDefault="00891D50">
      <w:pPr>
        <w:pStyle w:val="1"/>
        <w:framePr w:wrap="auto"/>
        <w:numPr>
          <w:ilvl w:val="0"/>
          <w:numId w:val="1"/>
        </w:numPr>
        <w:spacing w:line="360" w:lineRule="auto"/>
        <w:jc w:val="both"/>
        <w:rPr>
          <w:rFonts w:ascii="微软雅黑" w:eastAsia="微软雅黑" w:hAnsi="微软雅黑" w:cs="微软雅黑"/>
          <w:sz w:val="18"/>
          <w:szCs w:val="18"/>
        </w:rPr>
      </w:pPr>
      <w:r>
        <w:rPr>
          <w:rFonts w:ascii="微软雅黑" w:eastAsia="微软雅黑" w:hAnsi="微软雅黑" w:cs="微软雅黑" w:hint="eastAsia"/>
          <w:sz w:val="18"/>
          <w:szCs w:val="18"/>
        </w:rPr>
        <w:tab/>
        <w:t>Pre-cut in a factory, these cha</w:t>
      </w:r>
      <w:r>
        <w:rPr>
          <w:rFonts w:ascii="微软雅黑" w:eastAsia="微软雅黑" w:hAnsi="微软雅黑" w:cs="微软雅黑" w:hint="eastAsia"/>
          <w:sz w:val="18"/>
          <w:szCs w:val="18"/>
        </w:rPr>
        <w:t>nnels ensure that the tubing is spread out across the floor in a balanced manner.</w:t>
      </w:r>
    </w:p>
    <w:p w:rsidR="0039295C" w:rsidRDefault="00891D50">
      <w:pPr>
        <w:pStyle w:val="1"/>
        <w:framePr w:wrap="auto"/>
        <w:numPr>
          <w:ilvl w:val="0"/>
          <w:numId w:val="1"/>
        </w:numPr>
        <w:spacing w:line="360" w:lineRule="auto"/>
        <w:jc w:val="both"/>
        <w:rPr>
          <w:rFonts w:ascii="微软雅黑" w:eastAsia="微软雅黑" w:hAnsi="微软雅黑" w:cs="微软雅黑"/>
          <w:sz w:val="18"/>
          <w:szCs w:val="18"/>
        </w:rPr>
      </w:pPr>
      <w:r>
        <w:rPr>
          <w:rFonts w:ascii="微软雅黑" w:eastAsia="微软雅黑" w:hAnsi="微软雅黑" w:cs="微软雅黑" w:hint="eastAsia"/>
          <w:sz w:val="18"/>
          <w:szCs w:val="18"/>
        </w:rPr>
        <w:tab/>
        <w:t>Aluminum skin conforms to the top of plywood and channels, and energy from radiant panels is reflected room-ward by the aluminum sheathing.</w:t>
      </w:r>
    </w:p>
    <w:p w:rsidR="0039295C" w:rsidRDefault="0039295C">
      <w:pPr>
        <w:pStyle w:val="1"/>
        <w:framePr w:wrap="auto"/>
        <w:spacing w:line="360" w:lineRule="auto"/>
        <w:jc w:val="both"/>
        <w:rPr>
          <w:rFonts w:ascii="微软雅黑" w:eastAsia="微软雅黑" w:hAnsi="微软雅黑" w:cs="微软雅黑"/>
          <w:sz w:val="18"/>
          <w:szCs w:val="18"/>
        </w:rPr>
      </w:pPr>
    </w:p>
    <w:p w:rsidR="0039295C" w:rsidRDefault="00891D50">
      <w:pPr>
        <w:pStyle w:val="1"/>
        <w:framePr w:wrap="auto"/>
        <w:spacing w:line="360" w:lineRule="auto"/>
        <w:jc w:val="both"/>
        <w:rPr>
          <w:rFonts w:ascii="微软雅黑" w:eastAsia="微软雅黑" w:hAnsi="微软雅黑" w:cs="微软雅黑"/>
          <w:sz w:val="18"/>
          <w:szCs w:val="18"/>
        </w:rPr>
      </w:pPr>
      <w:r>
        <w:rPr>
          <w:rFonts w:ascii="微软雅黑" w:eastAsia="微软雅黑" w:hAnsi="微软雅黑" w:cs="微软雅黑" w:hint="eastAsia"/>
          <w:sz w:val="18"/>
          <w:szCs w:val="18"/>
        </w:rPr>
        <w:t xml:space="preserve">Between-Joists </w:t>
      </w:r>
      <w:proofErr w:type="spellStart"/>
      <w:r>
        <w:rPr>
          <w:rFonts w:ascii="微软雅黑" w:eastAsia="微软雅黑" w:hAnsi="微软雅黑" w:cs="微软雅黑" w:hint="eastAsia"/>
          <w:sz w:val="18"/>
          <w:szCs w:val="18"/>
        </w:rPr>
        <w:t>Hydronic</w:t>
      </w:r>
      <w:proofErr w:type="spellEnd"/>
      <w:r>
        <w:rPr>
          <w:rFonts w:ascii="微软雅黑" w:eastAsia="微软雅黑" w:hAnsi="微软雅黑" w:cs="微软雅黑" w:hint="eastAsia"/>
          <w:sz w:val="18"/>
          <w:szCs w:val="18"/>
        </w:rPr>
        <w:t xml:space="preserve"> Heating </w:t>
      </w:r>
      <w:r>
        <w:rPr>
          <w:rFonts w:ascii="微软雅黑" w:eastAsia="微软雅黑" w:hAnsi="微软雅黑" w:cs="微软雅黑" w:hint="eastAsia"/>
          <w:sz w:val="18"/>
          <w:szCs w:val="18"/>
        </w:rPr>
        <w:t>Systems</w:t>
      </w:r>
    </w:p>
    <w:p w:rsidR="0039295C" w:rsidRDefault="0039295C">
      <w:pPr>
        <w:pStyle w:val="1"/>
        <w:framePr w:wrap="auto"/>
        <w:spacing w:line="360" w:lineRule="auto"/>
        <w:jc w:val="both"/>
        <w:rPr>
          <w:rFonts w:ascii="微软雅黑" w:eastAsia="微软雅黑" w:hAnsi="微软雅黑" w:cs="微软雅黑"/>
          <w:sz w:val="18"/>
          <w:szCs w:val="18"/>
        </w:rPr>
      </w:pPr>
    </w:p>
    <w:p w:rsidR="0039295C" w:rsidRDefault="00891D50">
      <w:pPr>
        <w:pStyle w:val="1"/>
        <w:framePr w:wrap="auto"/>
        <w:spacing w:line="360" w:lineRule="auto"/>
        <w:jc w:val="both"/>
        <w:rPr>
          <w:rFonts w:ascii="微软雅黑" w:eastAsia="微软雅黑" w:hAnsi="微软雅黑" w:cs="微软雅黑"/>
          <w:sz w:val="18"/>
          <w:szCs w:val="18"/>
        </w:rPr>
      </w:pPr>
      <w:r>
        <w:rPr>
          <w:rFonts w:ascii="微软雅黑" w:eastAsia="微软雅黑" w:hAnsi="微软雅黑" w:cs="微软雅黑" w:hint="eastAsia"/>
          <w:sz w:val="18"/>
          <w:szCs w:val="18"/>
        </w:rPr>
        <w:t xml:space="preserve">One subfloor heating option is to place larger diameter PEX </w:t>
      </w:r>
      <w:proofErr w:type="spellStart"/>
      <w:r>
        <w:rPr>
          <w:rFonts w:ascii="微软雅黑" w:eastAsia="微软雅黑" w:hAnsi="微软雅黑" w:cs="微软雅黑" w:hint="eastAsia"/>
          <w:sz w:val="18"/>
          <w:szCs w:val="18"/>
        </w:rPr>
        <w:t>hydronic</w:t>
      </w:r>
      <w:proofErr w:type="spellEnd"/>
      <w:r>
        <w:rPr>
          <w:rFonts w:ascii="微软雅黑" w:eastAsia="微软雅黑" w:hAnsi="微软雅黑" w:cs="微软雅黑" w:hint="eastAsia"/>
          <w:sz w:val="18"/>
          <w:szCs w:val="18"/>
        </w:rPr>
        <w:t xml:space="preserve"> tubes below both the floor covering and the subfloor. Access to the entire flooring system, such as in a basement or crawlspace, is required.</w:t>
      </w:r>
    </w:p>
    <w:p w:rsidR="0039295C" w:rsidRDefault="0039295C">
      <w:pPr>
        <w:pStyle w:val="1"/>
        <w:framePr w:wrap="auto"/>
        <w:spacing w:line="360" w:lineRule="auto"/>
        <w:jc w:val="both"/>
        <w:rPr>
          <w:rFonts w:ascii="微软雅黑" w:eastAsia="微软雅黑" w:hAnsi="微软雅黑" w:cs="微软雅黑"/>
          <w:sz w:val="18"/>
          <w:szCs w:val="18"/>
        </w:rPr>
      </w:pPr>
    </w:p>
    <w:p w:rsidR="0039295C" w:rsidRDefault="00891D50">
      <w:pPr>
        <w:pStyle w:val="1"/>
        <w:framePr w:wrap="auto"/>
        <w:numPr>
          <w:ilvl w:val="0"/>
          <w:numId w:val="1"/>
        </w:numPr>
        <w:spacing w:line="360" w:lineRule="auto"/>
        <w:jc w:val="both"/>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ab/>
        <w:t>Thick </w:t>
      </w:r>
      <w:hyperlink r:id="rId16" w:history="1">
        <w:r>
          <w:rPr>
            <w:rFonts w:ascii="微软雅黑" w:eastAsia="微软雅黑" w:hAnsi="微软雅黑" w:cs="微软雅黑" w:hint="eastAsia"/>
            <w:sz w:val="18"/>
            <w:szCs w:val="18"/>
          </w:rPr>
          <w:t>1/2-inch PEX pipe</w:t>
        </w:r>
      </w:hyperlink>
      <w:r>
        <w:rPr>
          <w:rFonts w:ascii="微软雅黑" w:eastAsia="微软雅黑" w:hAnsi="微软雅黑" w:cs="微软雅黑" w:hint="eastAsia"/>
          <w:sz w:val="18"/>
          <w:szCs w:val="18"/>
        </w:rPr>
        <w:t> </w:t>
      </w:r>
      <w:r>
        <w:rPr>
          <w:rFonts w:ascii="微软雅黑" w:eastAsia="微软雅黑" w:hAnsi="微软雅黑" w:cs="微软雅黑" w:hint="eastAsia"/>
          <w:sz w:val="18"/>
          <w:szCs w:val="18"/>
        </w:rPr>
        <w:t>of the same diameter used for plumbing is connected to a central manifold.</w:t>
      </w:r>
    </w:p>
    <w:p w:rsidR="0039295C" w:rsidRDefault="00891D50">
      <w:pPr>
        <w:pStyle w:val="1"/>
        <w:framePr w:wrap="auto"/>
        <w:numPr>
          <w:ilvl w:val="0"/>
          <w:numId w:val="1"/>
        </w:numPr>
        <w:spacing w:line="360" w:lineRule="auto"/>
        <w:jc w:val="both"/>
        <w:rPr>
          <w:rFonts w:ascii="微软雅黑" w:eastAsia="微软雅黑" w:hAnsi="微软雅黑" w:cs="微软雅黑"/>
          <w:sz w:val="18"/>
          <w:szCs w:val="18"/>
        </w:rPr>
      </w:pPr>
      <w:r>
        <w:rPr>
          <w:rFonts w:ascii="微软雅黑" w:eastAsia="微软雅黑" w:hAnsi="微软雅黑" w:cs="微软雅黑" w:hint="eastAsia"/>
          <w:sz w:val="18"/>
          <w:szCs w:val="18"/>
        </w:rPr>
        <w:tab/>
        <w:t>Holes are bored into the joists at intervals to allow the tubing to pass between the joists.</w:t>
      </w:r>
    </w:p>
    <w:p w:rsidR="0039295C" w:rsidRDefault="00891D50">
      <w:pPr>
        <w:pStyle w:val="1"/>
        <w:framePr w:wrap="auto"/>
        <w:numPr>
          <w:ilvl w:val="0"/>
          <w:numId w:val="1"/>
        </w:numPr>
        <w:spacing w:line="360" w:lineRule="auto"/>
        <w:jc w:val="both"/>
        <w:rPr>
          <w:rFonts w:ascii="微软雅黑" w:eastAsia="微软雅黑" w:hAnsi="微软雅黑" w:cs="微软雅黑"/>
          <w:sz w:val="18"/>
          <w:szCs w:val="18"/>
        </w:rPr>
      </w:pPr>
      <w:r>
        <w:rPr>
          <w:rFonts w:ascii="微软雅黑" w:eastAsia="微软雅黑" w:hAnsi="微软雅黑" w:cs="微软雅黑" w:hint="eastAsia"/>
          <w:sz w:val="18"/>
          <w:szCs w:val="18"/>
        </w:rPr>
        <w:tab/>
        <w:t xml:space="preserve">Between-joists </w:t>
      </w:r>
      <w:proofErr w:type="spellStart"/>
      <w:r>
        <w:rPr>
          <w:rFonts w:ascii="微软雅黑" w:eastAsia="微软雅黑" w:hAnsi="微软雅黑" w:cs="微软雅黑" w:hint="eastAsia"/>
          <w:sz w:val="18"/>
          <w:szCs w:val="18"/>
        </w:rPr>
        <w:t>hyd</w:t>
      </w:r>
      <w:r>
        <w:rPr>
          <w:rFonts w:ascii="微软雅黑" w:eastAsia="微软雅黑" w:hAnsi="微软雅黑" w:cs="微软雅黑" w:hint="eastAsia"/>
          <w:sz w:val="18"/>
          <w:szCs w:val="18"/>
        </w:rPr>
        <w:t>ronic</w:t>
      </w:r>
      <w:proofErr w:type="spellEnd"/>
      <w:r>
        <w:rPr>
          <w:rFonts w:ascii="微软雅黑" w:eastAsia="微软雅黑" w:hAnsi="微软雅黑" w:cs="微软雅黑" w:hint="eastAsia"/>
          <w:sz w:val="18"/>
          <w:szCs w:val="18"/>
        </w:rPr>
        <w:t xml:space="preserve"> systems are capable of heating the entire floor of a house, while electric coil system and other </w:t>
      </w:r>
      <w:proofErr w:type="spellStart"/>
      <w:r>
        <w:rPr>
          <w:rFonts w:ascii="微软雅黑" w:eastAsia="微软雅黑" w:hAnsi="微软雅黑" w:cs="微软雅黑" w:hint="eastAsia"/>
          <w:sz w:val="18"/>
          <w:szCs w:val="18"/>
        </w:rPr>
        <w:t>hydronic</w:t>
      </w:r>
      <w:proofErr w:type="spellEnd"/>
      <w:r>
        <w:rPr>
          <w:rFonts w:ascii="微软雅黑" w:eastAsia="微软雅黑" w:hAnsi="微软雅黑" w:cs="微软雅黑" w:hint="eastAsia"/>
          <w:sz w:val="18"/>
          <w:szCs w:val="18"/>
        </w:rPr>
        <w:t xml:space="preserve"> systems only heat one room at a time.</w:t>
      </w:r>
    </w:p>
    <w:p w:rsidR="0039295C" w:rsidRDefault="00891D50">
      <w:pPr>
        <w:pStyle w:val="1"/>
        <w:framePr w:wrap="auto"/>
        <w:numPr>
          <w:ilvl w:val="0"/>
          <w:numId w:val="1"/>
        </w:numPr>
        <w:spacing w:line="360" w:lineRule="auto"/>
        <w:jc w:val="both"/>
        <w:rPr>
          <w:rFonts w:ascii="微软雅黑" w:eastAsia="微软雅黑" w:hAnsi="微软雅黑" w:cs="微软雅黑"/>
          <w:sz w:val="18"/>
          <w:szCs w:val="18"/>
        </w:rPr>
      </w:pPr>
      <w:r>
        <w:rPr>
          <w:rFonts w:ascii="微软雅黑" w:eastAsia="微软雅黑" w:hAnsi="微软雅黑" w:cs="微软雅黑" w:hint="eastAsia"/>
          <w:sz w:val="18"/>
          <w:szCs w:val="18"/>
        </w:rPr>
        <w:tab/>
        <w:t xml:space="preserve">Fiberglass insulation is fitted below the </w:t>
      </w:r>
      <w:proofErr w:type="spellStart"/>
      <w:r>
        <w:rPr>
          <w:rFonts w:ascii="微软雅黑" w:eastAsia="微软雅黑" w:hAnsi="微软雅黑" w:cs="微软雅黑" w:hint="eastAsia"/>
          <w:sz w:val="18"/>
          <w:szCs w:val="18"/>
        </w:rPr>
        <w:t>hydronic</w:t>
      </w:r>
      <w:proofErr w:type="spellEnd"/>
      <w:r>
        <w:rPr>
          <w:rFonts w:ascii="微软雅黑" w:eastAsia="微软雅黑" w:hAnsi="微软雅黑" w:cs="微软雅黑" w:hint="eastAsia"/>
          <w:sz w:val="18"/>
          <w:szCs w:val="18"/>
        </w:rPr>
        <w:t xml:space="preserve"> tubes in order to concentrate heat toward the floor ab</w:t>
      </w:r>
      <w:r>
        <w:rPr>
          <w:rFonts w:ascii="微软雅黑" w:eastAsia="微软雅黑" w:hAnsi="微软雅黑" w:cs="微软雅黑" w:hint="eastAsia"/>
          <w:sz w:val="18"/>
          <w:szCs w:val="18"/>
        </w:rPr>
        <w:t>ove.</w:t>
      </w:r>
    </w:p>
    <w:p w:rsidR="0039295C" w:rsidRDefault="0039295C">
      <w:pPr>
        <w:pStyle w:val="1"/>
        <w:framePr w:wrap="auto"/>
        <w:spacing w:line="360" w:lineRule="auto"/>
        <w:jc w:val="both"/>
        <w:rPr>
          <w:rFonts w:ascii="微软雅黑" w:eastAsia="微软雅黑" w:hAnsi="微软雅黑" w:cs="微软雅黑"/>
          <w:sz w:val="18"/>
          <w:szCs w:val="18"/>
        </w:rPr>
      </w:pPr>
    </w:p>
    <w:p w:rsidR="0039295C" w:rsidRDefault="00891D50">
      <w:pPr>
        <w:pStyle w:val="1"/>
        <w:framePr w:wrap="auto"/>
        <w:spacing w:line="360" w:lineRule="auto"/>
        <w:jc w:val="both"/>
        <w:rPr>
          <w:rFonts w:ascii="微软雅黑" w:eastAsia="微软雅黑" w:hAnsi="微软雅黑" w:cs="微软雅黑"/>
          <w:sz w:val="18"/>
          <w:szCs w:val="18"/>
        </w:rPr>
      </w:pPr>
      <w:r>
        <w:rPr>
          <w:rFonts w:ascii="微软雅黑" w:eastAsia="微软雅黑" w:hAnsi="微软雅黑" w:cs="微软雅黑" w:hint="eastAsia"/>
          <w:sz w:val="18"/>
          <w:szCs w:val="18"/>
        </w:rPr>
        <w:t>Pros</w:t>
      </w:r>
      <w:r>
        <w:rPr>
          <w:rFonts w:ascii="微软雅黑" w:eastAsia="微软雅黑" w:hAnsi="微软雅黑" w:cs="微软雅黑" w:hint="eastAsia"/>
          <w:sz w:val="18"/>
          <w:szCs w:val="18"/>
        </w:rPr>
        <w:t xml:space="preserve"> of Radiant Subfloor Heating Systems</w:t>
      </w:r>
    </w:p>
    <w:p w:rsidR="0039295C" w:rsidRDefault="00891D50">
      <w:pPr>
        <w:pStyle w:val="1"/>
        <w:framePr w:wrap="auto"/>
        <w:spacing w:line="360" w:lineRule="auto"/>
        <w:jc w:val="both"/>
        <w:rPr>
          <w:rFonts w:ascii="微软雅黑" w:eastAsia="微软雅黑" w:hAnsi="微软雅黑" w:cs="微软雅黑"/>
          <w:sz w:val="18"/>
          <w:szCs w:val="18"/>
        </w:rPr>
      </w:pPr>
      <w:r>
        <w:rPr>
          <w:rFonts w:ascii="微软雅黑" w:eastAsia="微软雅黑" w:hAnsi="微软雅黑" w:cs="微软雅黑" w:hint="eastAsia"/>
          <w:sz w:val="18"/>
          <w:szCs w:val="18"/>
        </w:rPr>
        <w:t>Pros</w:t>
      </w:r>
    </w:p>
    <w:p w:rsidR="0039295C" w:rsidRDefault="0039295C">
      <w:pPr>
        <w:pStyle w:val="1"/>
        <w:framePr w:wrap="auto"/>
        <w:spacing w:line="360" w:lineRule="auto"/>
        <w:jc w:val="both"/>
        <w:rPr>
          <w:rFonts w:ascii="微软雅黑" w:eastAsia="微软雅黑" w:hAnsi="微软雅黑" w:cs="微软雅黑"/>
          <w:sz w:val="18"/>
          <w:szCs w:val="18"/>
        </w:rPr>
      </w:pPr>
    </w:p>
    <w:p w:rsidR="0039295C" w:rsidRDefault="00891D50">
      <w:pPr>
        <w:pStyle w:val="1"/>
        <w:framePr w:wrap="auto"/>
        <w:numPr>
          <w:ilvl w:val="0"/>
          <w:numId w:val="1"/>
        </w:numPr>
        <w:spacing w:line="360" w:lineRule="auto"/>
        <w:jc w:val="both"/>
        <w:rPr>
          <w:rFonts w:ascii="微软雅黑" w:eastAsia="微软雅黑" w:hAnsi="微软雅黑" w:cs="微软雅黑"/>
          <w:sz w:val="18"/>
          <w:szCs w:val="18"/>
        </w:rPr>
      </w:pPr>
      <w:r>
        <w:rPr>
          <w:rFonts w:ascii="微软雅黑" w:eastAsia="微软雅黑" w:hAnsi="微软雅黑" w:cs="微软雅黑" w:hint="eastAsia"/>
          <w:sz w:val="18"/>
          <w:szCs w:val="18"/>
        </w:rPr>
        <w:tab/>
        <w:t>Subfloor heating allows for the installation of floor coverings such as tile and stone that tend to be colder to the touch.</w:t>
      </w:r>
    </w:p>
    <w:p w:rsidR="0039295C" w:rsidRDefault="00891D50">
      <w:pPr>
        <w:pStyle w:val="1"/>
        <w:framePr w:wrap="auto"/>
        <w:numPr>
          <w:ilvl w:val="0"/>
          <w:numId w:val="1"/>
        </w:numPr>
        <w:spacing w:line="360" w:lineRule="auto"/>
        <w:jc w:val="both"/>
        <w:rPr>
          <w:rFonts w:ascii="微软雅黑" w:eastAsia="微软雅黑" w:hAnsi="微软雅黑" w:cs="微软雅黑"/>
          <w:sz w:val="18"/>
          <w:szCs w:val="18"/>
        </w:rPr>
      </w:pPr>
      <w:r>
        <w:rPr>
          <w:rFonts w:ascii="微软雅黑" w:eastAsia="微软雅黑" w:hAnsi="微软雅黑" w:cs="微软雅黑" w:hint="eastAsia"/>
          <w:sz w:val="18"/>
          <w:szCs w:val="18"/>
        </w:rPr>
        <w:tab/>
        <w:t>Floor heating uses less energy than heating an entire room.</w:t>
      </w:r>
    </w:p>
    <w:p w:rsidR="0039295C" w:rsidRDefault="00891D50">
      <w:pPr>
        <w:pStyle w:val="1"/>
        <w:framePr w:wrap="auto"/>
        <w:numPr>
          <w:ilvl w:val="0"/>
          <w:numId w:val="1"/>
        </w:numPr>
        <w:spacing w:line="360" w:lineRule="auto"/>
        <w:jc w:val="both"/>
        <w:rPr>
          <w:rFonts w:ascii="微软雅黑" w:eastAsia="微软雅黑" w:hAnsi="微软雅黑" w:cs="微软雅黑"/>
          <w:sz w:val="18"/>
          <w:szCs w:val="18"/>
        </w:rPr>
      </w:pPr>
      <w:r>
        <w:rPr>
          <w:rFonts w:ascii="微软雅黑" w:eastAsia="微软雅黑" w:hAnsi="微软雅黑" w:cs="微软雅黑" w:hint="eastAsia"/>
          <w:sz w:val="18"/>
          <w:szCs w:val="18"/>
        </w:rPr>
        <w:tab/>
        <w:t>Subfloo</w:t>
      </w:r>
      <w:r>
        <w:rPr>
          <w:rFonts w:ascii="微软雅黑" w:eastAsia="微软雅黑" w:hAnsi="微软雅黑" w:cs="微软雅黑" w:hint="eastAsia"/>
          <w:sz w:val="18"/>
          <w:szCs w:val="18"/>
        </w:rPr>
        <w:t>r heating allows for localized heating; that is, heat is directed at specific parts of the home rather than the entire home.</w:t>
      </w:r>
    </w:p>
    <w:p w:rsidR="0039295C" w:rsidRDefault="0039295C">
      <w:pPr>
        <w:pStyle w:val="1"/>
        <w:framePr w:wrap="auto"/>
        <w:spacing w:line="360" w:lineRule="auto"/>
        <w:jc w:val="both"/>
        <w:rPr>
          <w:rFonts w:ascii="微软雅黑" w:eastAsia="微软雅黑" w:hAnsi="微软雅黑" w:cs="微软雅黑"/>
          <w:sz w:val="18"/>
          <w:szCs w:val="18"/>
        </w:rPr>
      </w:pPr>
    </w:p>
    <w:p w:rsidR="0039295C" w:rsidRDefault="00891D50">
      <w:pPr>
        <w:pStyle w:val="1"/>
        <w:framePr w:wrap="auto"/>
        <w:spacing w:line="360" w:lineRule="auto"/>
        <w:jc w:val="both"/>
        <w:rPr>
          <w:rFonts w:ascii="微软雅黑" w:eastAsia="微软雅黑" w:hAnsi="微软雅黑" w:cs="微软雅黑"/>
          <w:sz w:val="18"/>
          <w:szCs w:val="18"/>
        </w:rPr>
      </w:pPr>
      <w:bookmarkStart w:id="0" w:name="_GoBack"/>
      <w:bookmarkEnd w:id="0"/>
      <w:proofErr w:type="spellStart"/>
      <w:r>
        <w:rPr>
          <w:rFonts w:ascii="微软雅黑" w:eastAsia="微软雅黑" w:hAnsi="微软雅黑" w:cs="微软雅黑" w:hint="eastAsia"/>
          <w:sz w:val="18"/>
          <w:szCs w:val="18"/>
        </w:rPr>
        <w:t>From:https</w:t>
      </w:r>
      <w:proofErr w:type="spellEnd"/>
      <w:r>
        <w:rPr>
          <w:rFonts w:ascii="微软雅黑" w:eastAsia="微软雅黑" w:hAnsi="微软雅黑" w:cs="微软雅黑" w:hint="eastAsia"/>
          <w:sz w:val="18"/>
          <w:szCs w:val="18"/>
        </w:rPr>
        <w:t>://www.thespruce.com/radiant-heating-subfloor-1821089</w:t>
      </w:r>
    </w:p>
    <w:sectPr w:rsidR="0039295C">
      <w:headerReference w:type="default" r:id="rId17"/>
      <w:footerReference w:type="default" r:id="rId1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91D50">
      <w:pPr>
        <w:framePr w:wrap="around"/>
      </w:pPr>
      <w:r>
        <w:separator/>
      </w:r>
    </w:p>
  </w:endnote>
  <w:endnote w:type="continuationSeparator" w:id="0">
    <w:p w:rsidR="00000000" w:rsidRDefault="00891D50">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Neue">
    <w:altName w:val="Segoe Print"/>
    <w:charset w:val="00"/>
    <w:family w:val="roman"/>
    <w:pitch w:val="default"/>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95C" w:rsidRDefault="0039295C">
    <w:pPr>
      <w:framePr w:wrap="arou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91D50">
      <w:pPr>
        <w:framePr w:wrap="around"/>
      </w:pPr>
      <w:r>
        <w:separator/>
      </w:r>
    </w:p>
  </w:footnote>
  <w:footnote w:type="continuationSeparator" w:id="0">
    <w:p w:rsidR="00000000" w:rsidRDefault="00891D50">
      <w:pPr>
        <w:framePr w:wrap="around"/>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95C" w:rsidRDefault="0039295C">
    <w:pPr>
      <w:framePr w:wrap="arou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092B84"/>
    <w:multiLevelType w:val="multilevel"/>
    <w:tmpl w:val="CF092B84"/>
    <w:lvl w:ilvl="0">
      <w:start w:val="1"/>
      <w:numFmt w:val="bullet"/>
      <w:lvlText w:val="•"/>
      <w:lvlJc w:val="left"/>
      <w:pPr>
        <w:ind w:left="651" w:hanging="43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1">
      <w:start w:val="1"/>
      <w:numFmt w:val="bullet"/>
      <w:lvlText w:val="•"/>
      <w:lvlJc w:val="left"/>
      <w:pPr>
        <w:ind w:left="852" w:hanging="41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start w:val="1"/>
      <w:numFmt w:val="bullet"/>
      <w:lvlText w:val="•"/>
      <w:lvlJc w:val="left"/>
      <w:pPr>
        <w:ind w:left="1072" w:hanging="41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start w:val="1"/>
      <w:numFmt w:val="bullet"/>
      <w:lvlText w:val="•"/>
      <w:lvlJc w:val="left"/>
      <w:pPr>
        <w:ind w:left="1292" w:hanging="41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start w:val="1"/>
      <w:numFmt w:val="bullet"/>
      <w:lvlText w:val="•"/>
      <w:lvlJc w:val="left"/>
      <w:pPr>
        <w:ind w:left="1512" w:hanging="41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start w:val="1"/>
      <w:numFmt w:val="bullet"/>
      <w:lvlText w:val="•"/>
      <w:lvlJc w:val="left"/>
      <w:pPr>
        <w:ind w:left="1732" w:hanging="41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start w:val="1"/>
      <w:numFmt w:val="bullet"/>
      <w:lvlText w:val="•"/>
      <w:lvlJc w:val="left"/>
      <w:pPr>
        <w:ind w:left="1952" w:hanging="41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start w:val="1"/>
      <w:numFmt w:val="bullet"/>
      <w:lvlText w:val="•"/>
      <w:lvlJc w:val="left"/>
      <w:pPr>
        <w:ind w:left="2172" w:hanging="41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start w:val="1"/>
      <w:numFmt w:val="bullet"/>
      <w:lvlText w:val="•"/>
      <w:lvlJc w:val="left"/>
      <w:pPr>
        <w:ind w:left="2392" w:hanging="41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noLineBreaksAfter w:lang="zh-CN" w:val="‘“(〔[{〈《「『【⦅〘〖«〝︵︷︹︻︽︿﹁﹃﹇﹙﹛﹝｢"/>
  <w:noLineBreaksBefore w:lang="zh-CN" w:va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5C"/>
    <w:rsid w:val="0039295C"/>
    <w:rsid w:val="00891D50"/>
    <w:rsid w:val="7E665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B9BC4F-5506-42BD-B5B3-69F39D39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framePr w:wrap="around" w:hAnchor="text"/>
    </w:pPr>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CellMar>
        <w:top w:w="0" w:type="dxa"/>
        <w:left w:w="0" w:type="dxa"/>
        <w:bottom w:w="0" w:type="dxa"/>
        <w:right w:w="0" w:type="dxa"/>
      </w:tblCellMar>
    </w:tblPr>
  </w:style>
  <w:style w:type="paragraph" w:customStyle="1" w:styleId="a4">
    <w:name w:val="小标题"/>
    <w:next w:val="1"/>
    <w:pPr>
      <w:keepNext/>
      <w:framePr w:wrap="around" w:hAnchor="text"/>
      <w:outlineLvl w:val="0"/>
    </w:pPr>
    <w:rPr>
      <w:rFonts w:ascii="Helvetica Neue" w:eastAsia="Arial Unicode MS" w:hAnsi="Helvetica Neue" w:cs="Arial Unicode MS"/>
      <w:b/>
      <w:bCs/>
      <w:color w:val="000000"/>
      <w:sz w:val="36"/>
      <w:szCs w:val="36"/>
    </w:rPr>
  </w:style>
  <w:style w:type="paragraph" w:customStyle="1" w:styleId="1">
    <w:name w:val="正文1"/>
    <w:pPr>
      <w:framePr w:wrap="around" w:hAnchor="text"/>
    </w:pPr>
    <w:rPr>
      <w:rFonts w:ascii="Helvetica Neue" w:eastAsia="Arial Unicode MS"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thespruce.com/install-floors-over-radiant-heating-systems-4121256" TargetMode="External"/><Relationship Id="rId13" Type="http://schemas.openxmlformats.org/officeDocument/2006/relationships/hyperlink" Target="https://www.thespruce.com/options-for-heating-your-home-190801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spruce.com/subfloor-for-wood-tile-182162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hespruce.com/learn-the-basics-of-pex-pipe-182249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spruce.com/floor-layers-explained-4120153" TargetMode="External"/><Relationship Id="rId5" Type="http://schemas.openxmlformats.org/officeDocument/2006/relationships/webSettings" Target="webSettings.xml"/><Relationship Id="rId15" Type="http://schemas.openxmlformats.org/officeDocument/2006/relationships/hyperlink" Target="https://www.thespruce.com/electric-radiant-floor-1821625" TargetMode="External"/><Relationship Id="rId10" Type="http://schemas.openxmlformats.org/officeDocument/2006/relationships/hyperlink" Target="https://www.thespruce.com/pros-of-engineered-wood-flooring-182164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hespruce.com/remodel-your-bathroom-1821358" TargetMode="External"/><Relationship Id="rId14" Type="http://schemas.openxmlformats.org/officeDocument/2006/relationships/hyperlink" Target="https://www.thespruce.com/types-of-home-heating-systems-1824772"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4502</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EDZ</dc:creator>
  <cp:lastModifiedBy>Xiang, Yvonne (TG Shanghai)</cp:lastModifiedBy>
  <cp:revision>2</cp:revision>
  <dcterms:created xsi:type="dcterms:W3CDTF">2019-03-21T05:51:00Z</dcterms:created>
  <dcterms:modified xsi:type="dcterms:W3CDTF">2019-04-05T06:31:00Z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